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4BF8B" w14:textId="77777777" w:rsidR="00886736" w:rsidRDefault="00886736" w:rsidP="0089111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86736">
        <w:rPr>
          <w:rFonts w:ascii="Times New Roman" w:hAnsi="Times New Roman" w:cs="Times New Roman"/>
          <w:b/>
          <w:bCs/>
          <w:sz w:val="32"/>
          <w:szCs w:val="32"/>
        </w:rPr>
        <w:t>LANÇAMENTO</w:t>
      </w:r>
    </w:p>
    <w:p w14:paraId="4C242413" w14:textId="654EE2CA" w:rsidR="00B03D7F" w:rsidRDefault="00B03D7F" w:rsidP="0089111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03D7F">
        <w:rPr>
          <w:rFonts w:ascii="Times New Roman" w:hAnsi="Times New Roman" w:cs="Times New Roman"/>
          <w:b/>
          <w:bCs/>
          <w:sz w:val="28"/>
          <w:szCs w:val="28"/>
        </w:rPr>
        <w:t>COMO LIDAR COM AS PERDAS? UMA VISÃO ESPÍRITA SOBRE PARTIDAS REPENTINAS</w:t>
      </w:r>
    </w:p>
    <w:p w14:paraId="14FA5BB3" w14:textId="00EFF2A7" w:rsidR="00EF483F" w:rsidRPr="006D0398" w:rsidRDefault="00EF483F" w:rsidP="00EF483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4D4735">
        <w:rPr>
          <w:rFonts w:ascii="Times New Roman" w:hAnsi="Times New Roman" w:cs="Times New Roman"/>
          <w:i/>
          <w:iCs/>
          <w:sz w:val="28"/>
          <w:szCs w:val="28"/>
        </w:rPr>
        <w:t>Um livro para esclarecer e consolar entes queridos que perderam uma criança em tenra idade</w:t>
      </w:r>
    </w:p>
    <w:p w14:paraId="5A47CA7A" w14:textId="21E0E7AA" w:rsidR="00790BE6" w:rsidRDefault="00127EAD" w:rsidP="00891117">
      <w:pPr>
        <w:jc w:val="center"/>
      </w:pPr>
      <w:r>
        <w:rPr>
          <w:noProof/>
        </w:rPr>
        <w:drawing>
          <wp:inline distT="0" distB="0" distL="0" distR="0" wp14:anchorId="1D1BB0BF" wp14:editId="6A912C9F">
            <wp:extent cx="3302515" cy="3322320"/>
            <wp:effectExtent l="0" t="0" r="0" b="0"/>
            <wp:docPr id="1443478238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478238" name="Imagem 144347823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1799" cy="333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2E6F6" w14:textId="77777777" w:rsidR="00790BE6" w:rsidRPr="00790BE6" w:rsidRDefault="00790BE6" w:rsidP="00790BE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3EE9C7" w14:textId="2AD7A705" w:rsidR="004D4735" w:rsidRDefault="004D4735" w:rsidP="004D4735">
      <w:pPr>
        <w:jc w:val="both"/>
        <w:rPr>
          <w:rFonts w:ascii="Times New Roman" w:hAnsi="Times New Roman" w:cs="Times New Roman"/>
          <w:sz w:val="28"/>
          <w:szCs w:val="28"/>
        </w:rPr>
      </w:pPr>
      <w:r w:rsidRPr="004D4735">
        <w:rPr>
          <w:rFonts w:ascii="Times New Roman" w:hAnsi="Times New Roman" w:cs="Times New Roman"/>
          <w:sz w:val="28"/>
          <w:szCs w:val="28"/>
        </w:rPr>
        <w:t xml:space="preserve">A história do curioso pirata Tavinho retrata o desencarne de uma criança de 7 anos, quando brincava. Na espiritualidade, ele é recepcionado por familiares e descobre que a vida continua. </w:t>
      </w:r>
      <w:r w:rsidR="006112DA">
        <w:rPr>
          <w:rFonts w:ascii="Times New Roman" w:hAnsi="Times New Roman" w:cs="Times New Roman"/>
          <w:sz w:val="28"/>
          <w:szCs w:val="28"/>
        </w:rPr>
        <w:t xml:space="preserve">Assim, há a </w:t>
      </w:r>
      <w:r w:rsidRPr="004D4735">
        <w:rPr>
          <w:rFonts w:ascii="Times New Roman" w:hAnsi="Times New Roman" w:cs="Times New Roman"/>
          <w:sz w:val="28"/>
          <w:szCs w:val="28"/>
        </w:rPr>
        <w:t xml:space="preserve">prova </w:t>
      </w:r>
      <w:r w:rsidR="006112DA">
        <w:rPr>
          <w:rFonts w:ascii="Times New Roman" w:hAnsi="Times New Roman" w:cs="Times New Roman"/>
          <w:sz w:val="28"/>
          <w:szCs w:val="28"/>
        </w:rPr>
        <w:t xml:space="preserve">de </w:t>
      </w:r>
      <w:r w:rsidRPr="004D4735">
        <w:rPr>
          <w:rFonts w:ascii="Times New Roman" w:hAnsi="Times New Roman" w:cs="Times New Roman"/>
          <w:sz w:val="28"/>
          <w:szCs w:val="28"/>
        </w:rPr>
        <w:t xml:space="preserve">que os laços estabelecidos pelo amor permanecem eternos. </w:t>
      </w:r>
    </w:p>
    <w:p w14:paraId="131361E9" w14:textId="0DFBA9E0" w:rsidR="0029791D" w:rsidRPr="0029791D" w:rsidRDefault="0029791D" w:rsidP="0029791D">
      <w:pPr>
        <w:jc w:val="both"/>
        <w:rPr>
          <w:rFonts w:ascii="Times New Roman" w:hAnsi="Times New Roman" w:cs="Times New Roman"/>
          <w:sz w:val="28"/>
          <w:szCs w:val="28"/>
        </w:rPr>
      </w:pPr>
      <w:r w:rsidRPr="0029791D">
        <w:rPr>
          <w:rFonts w:ascii="Times New Roman" w:hAnsi="Times New Roman" w:cs="Times New Roman"/>
          <w:sz w:val="28"/>
          <w:szCs w:val="28"/>
        </w:rPr>
        <w:t xml:space="preserve">Tavinho, menino inquieto, adora se fantasiar e brincar com seus irmãozinhos. Às vezes, a imaginação o leva a brincadeiras não muito seguras. Em uma delas, nosso piratinha é recepcionado do outro lado do muro por familiares já desencarnados. </w:t>
      </w:r>
    </w:p>
    <w:p w14:paraId="699FE4EF" w14:textId="77777777" w:rsidR="0029791D" w:rsidRPr="0029791D" w:rsidRDefault="0029791D" w:rsidP="0029791D">
      <w:pPr>
        <w:jc w:val="both"/>
        <w:rPr>
          <w:rFonts w:ascii="Times New Roman" w:hAnsi="Times New Roman" w:cs="Times New Roman"/>
          <w:sz w:val="28"/>
          <w:szCs w:val="28"/>
        </w:rPr>
      </w:pPr>
      <w:r w:rsidRPr="0029791D">
        <w:rPr>
          <w:rFonts w:ascii="Times New Roman" w:hAnsi="Times New Roman" w:cs="Times New Roman"/>
          <w:sz w:val="28"/>
          <w:szCs w:val="28"/>
        </w:rPr>
        <w:t xml:space="preserve">Nas colônias espirituais, Tavinho é encaminhado a um hospital, com o apoio de benfeitores, e, posteriormente, irá a uma escola. </w:t>
      </w:r>
    </w:p>
    <w:p w14:paraId="361E94FE" w14:textId="32E5BE96" w:rsidR="0029791D" w:rsidRPr="0029791D" w:rsidRDefault="0029791D" w:rsidP="0029791D">
      <w:pPr>
        <w:jc w:val="both"/>
        <w:rPr>
          <w:rFonts w:ascii="Times New Roman" w:hAnsi="Times New Roman" w:cs="Times New Roman"/>
          <w:sz w:val="28"/>
          <w:szCs w:val="28"/>
        </w:rPr>
      </w:pPr>
      <w:r w:rsidRPr="0029791D">
        <w:rPr>
          <w:rFonts w:ascii="Times New Roman" w:hAnsi="Times New Roman" w:cs="Times New Roman"/>
          <w:sz w:val="28"/>
          <w:szCs w:val="28"/>
        </w:rPr>
        <w:t xml:space="preserve">Um livro para esclarecer e consolar quem perde um familiar </w:t>
      </w:r>
      <w:r w:rsidR="009A309E">
        <w:rPr>
          <w:rFonts w:ascii="Times New Roman" w:hAnsi="Times New Roman" w:cs="Times New Roman"/>
          <w:sz w:val="28"/>
          <w:szCs w:val="28"/>
        </w:rPr>
        <w:t xml:space="preserve">ou amiguinho </w:t>
      </w:r>
      <w:r w:rsidRPr="0029791D">
        <w:rPr>
          <w:rFonts w:ascii="Times New Roman" w:hAnsi="Times New Roman" w:cs="Times New Roman"/>
          <w:sz w:val="28"/>
          <w:szCs w:val="28"/>
        </w:rPr>
        <w:t xml:space="preserve">e e também para ensinar às crianças que há vida nos dois planos, corpóreo e espiritual, e que o desencarne é um fenômeno natural em nossa trajetória. </w:t>
      </w:r>
    </w:p>
    <w:p w14:paraId="2F152EDC" w14:textId="6F11BB97" w:rsidR="008339EA" w:rsidRPr="004D4735" w:rsidRDefault="0029791D" w:rsidP="0029791D">
      <w:pPr>
        <w:jc w:val="both"/>
        <w:rPr>
          <w:rFonts w:ascii="Times New Roman" w:hAnsi="Times New Roman" w:cs="Times New Roman"/>
          <w:sz w:val="28"/>
          <w:szCs w:val="28"/>
        </w:rPr>
      </w:pPr>
      <w:r w:rsidRPr="0029791D">
        <w:rPr>
          <w:rFonts w:ascii="Times New Roman" w:hAnsi="Times New Roman" w:cs="Times New Roman"/>
          <w:sz w:val="28"/>
          <w:szCs w:val="28"/>
        </w:rPr>
        <w:lastRenderedPageBreak/>
        <w:t>O Espiritismo explica as partidas repentinas e assim</w:t>
      </w:r>
      <w:r w:rsidR="0025460C">
        <w:rPr>
          <w:rFonts w:ascii="Times New Roman" w:hAnsi="Times New Roman" w:cs="Times New Roman"/>
          <w:sz w:val="28"/>
          <w:szCs w:val="28"/>
        </w:rPr>
        <w:t xml:space="preserve"> se</w:t>
      </w:r>
      <w:r w:rsidRPr="0029791D">
        <w:rPr>
          <w:rFonts w:ascii="Times New Roman" w:hAnsi="Times New Roman" w:cs="Times New Roman"/>
          <w:sz w:val="28"/>
          <w:szCs w:val="28"/>
        </w:rPr>
        <w:t xml:space="preserve"> prova que os laços </w:t>
      </w:r>
      <w:r w:rsidR="00444AB1">
        <w:rPr>
          <w:rFonts w:ascii="Times New Roman" w:hAnsi="Times New Roman" w:cs="Times New Roman"/>
          <w:sz w:val="28"/>
          <w:szCs w:val="28"/>
        </w:rPr>
        <w:t xml:space="preserve">tecidos </w:t>
      </w:r>
      <w:r w:rsidRPr="0029791D">
        <w:rPr>
          <w:rFonts w:ascii="Times New Roman" w:hAnsi="Times New Roman" w:cs="Times New Roman"/>
          <w:sz w:val="28"/>
          <w:szCs w:val="28"/>
        </w:rPr>
        <w:t xml:space="preserve">pelo amor </w:t>
      </w:r>
      <w:r w:rsidR="00444AB1">
        <w:rPr>
          <w:rFonts w:ascii="Times New Roman" w:hAnsi="Times New Roman" w:cs="Times New Roman"/>
          <w:sz w:val="28"/>
          <w:szCs w:val="28"/>
        </w:rPr>
        <w:t>jamais se rompem</w:t>
      </w:r>
      <w:r w:rsidR="006D7E73">
        <w:rPr>
          <w:rFonts w:ascii="Times New Roman" w:hAnsi="Times New Roman" w:cs="Times New Roman"/>
          <w:sz w:val="28"/>
          <w:szCs w:val="28"/>
        </w:rPr>
        <w:t>, se transmutam</w:t>
      </w:r>
      <w:r w:rsidR="0025460C">
        <w:rPr>
          <w:rFonts w:ascii="Times New Roman" w:hAnsi="Times New Roman" w:cs="Times New Roman"/>
          <w:sz w:val="28"/>
          <w:szCs w:val="28"/>
        </w:rPr>
        <w:t>. O</w:t>
      </w:r>
      <w:r w:rsidRPr="0029791D">
        <w:rPr>
          <w:rFonts w:ascii="Times New Roman" w:hAnsi="Times New Roman" w:cs="Times New Roman"/>
          <w:sz w:val="28"/>
          <w:szCs w:val="28"/>
        </w:rPr>
        <w:t xml:space="preserve"> processo evolutivo é da lei de Deus e cabe a todos nós.</w:t>
      </w:r>
    </w:p>
    <w:p w14:paraId="18D8E29D" w14:textId="3AA17FEF" w:rsidR="009956E0" w:rsidRPr="0012343A" w:rsidRDefault="00D52FD5" w:rsidP="009956E0">
      <w:pPr>
        <w:jc w:val="both"/>
        <w:rPr>
          <w:rFonts w:ascii="Times New Roman" w:hAnsi="Times New Roman" w:cs="Times New Roman"/>
          <w:sz w:val="28"/>
          <w:szCs w:val="28"/>
        </w:rPr>
      </w:pPr>
      <w:r w:rsidRPr="004D4735">
        <w:rPr>
          <w:rFonts w:ascii="Times New Roman" w:hAnsi="Times New Roman" w:cs="Times New Roman"/>
          <w:b/>
          <w:bCs/>
          <w:sz w:val="28"/>
          <w:szCs w:val="28"/>
        </w:rPr>
        <w:t>Sobre o livro</w:t>
      </w:r>
      <w:r w:rsidRPr="004D4735">
        <w:rPr>
          <w:rFonts w:ascii="Times New Roman" w:hAnsi="Times New Roman" w:cs="Times New Roman"/>
          <w:sz w:val="28"/>
          <w:szCs w:val="28"/>
        </w:rPr>
        <w:t> – </w:t>
      </w:r>
      <w:r w:rsidRPr="004D4735">
        <w:rPr>
          <w:rFonts w:ascii="Times New Roman" w:hAnsi="Times New Roman" w:cs="Times New Roman"/>
          <w:i/>
          <w:iCs/>
          <w:sz w:val="28"/>
          <w:szCs w:val="28"/>
        </w:rPr>
        <w:t>O curioso pirata Tavinho</w:t>
      </w:r>
      <w:r w:rsidRPr="004D4735">
        <w:rPr>
          <w:rFonts w:ascii="Times New Roman" w:hAnsi="Times New Roman" w:cs="Times New Roman"/>
          <w:sz w:val="28"/>
          <w:szCs w:val="28"/>
        </w:rPr>
        <w:t>: quando uma criança se vai. Solange Sólon Borges</w:t>
      </w:r>
      <w:r w:rsidR="00FF74B3">
        <w:rPr>
          <w:rFonts w:ascii="Times New Roman" w:hAnsi="Times New Roman" w:cs="Times New Roman"/>
          <w:sz w:val="28"/>
          <w:szCs w:val="28"/>
        </w:rPr>
        <w:t xml:space="preserve"> e M</w:t>
      </w:r>
      <w:r w:rsidRPr="004D4735">
        <w:rPr>
          <w:rFonts w:ascii="Times New Roman" w:hAnsi="Times New Roman" w:cs="Times New Roman"/>
          <w:sz w:val="28"/>
          <w:szCs w:val="28"/>
        </w:rPr>
        <w:t>aria Antonieta</w:t>
      </w:r>
      <w:r w:rsidR="00FF74B3">
        <w:rPr>
          <w:rFonts w:ascii="Times New Roman" w:hAnsi="Times New Roman" w:cs="Times New Roman"/>
          <w:sz w:val="28"/>
          <w:szCs w:val="28"/>
        </w:rPr>
        <w:t xml:space="preserve"> [espírito]</w:t>
      </w:r>
      <w:r w:rsidRPr="004D4735">
        <w:rPr>
          <w:rFonts w:ascii="Times New Roman" w:hAnsi="Times New Roman" w:cs="Times New Roman"/>
          <w:sz w:val="28"/>
          <w:szCs w:val="28"/>
        </w:rPr>
        <w:t xml:space="preserve">. </w:t>
      </w:r>
      <w:r w:rsidR="00FF74B3" w:rsidRPr="004D4735">
        <w:rPr>
          <w:rFonts w:ascii="Times New Roman" w:hAnsi="Times New Roman" w:cs="Times New Roman"/>
          <w:sz w:val="28"/>
          <w:szCs w:val="28"/>
        </w:rPr>
        <w:t xml:space="preserve">Ilustrador: Marcos Paulo Cappelli. </w:t>
      </w:r>
      <w:r w:rsidRPr="004D4735">
        <w:rPr>
          <w:rFonts w:ascii="Times New Roman" w:hAnsi="Times New Roman" w:cs="Times New Roman"/>
          <w:sz w:val="28"/>
          <w:szCs w:val="28"/>
        </w:rPr>
        <w:t>O Artífice. Gênero: infantil</w:t>
      </w:r>
      <w:r w:rsidR="00FF74B3" w:rsidRPr="009956E0">
        <w:rPr>
          <w:rFonts w:ascii="Times New Roman" w:hAnsi="Times New Roman" w:cs="Times New Roman"/>
          <w:sz w:val="28"/>
          <w:szCs w:val="28"/>
        </w:rPr>
        <w:t>, espiritualista, kardecista</w:t>
      </w:r>
      <w:r w:rsidRPr="004D4735">
        <w:rPr>
          <w:rFonts w:ascii="Times New Roman" w:hAnsi="Times New Roman" w:cs="Times New Roman"/>
          <w:sz w:val="28"/>
          <w:szCs w:val="28"/>
        </w:rPr>
        <w:t xml:space="preserve">. Formato: 20×20 cm, 48 pág., </w:t>
      </w:r>
      <w:r w:rsidR="009956E0" w:rsidRPr="009956E0">
        <w:rPr>
          <w:rFonts w:ascii="Times New Roman" w:hAnsi="Times New Roman" w:cs="Times New Roman"/>
          <w:sz w:val="28"/>
          <w:szCs w:val="28"/>
        </w:rPr>
        <w:t xml:space="preserve">colorido. </w:t>
      </w:r>
      <w:r w:rsidRPr="004D4735">
        <w:rPr>
          <w:rFonts w:ascii="Times New Roman" w:hAnsi="Times New Roman" w:cs="Times New Roman"/>
          <w:sz w:val="28"/>
          <w:szCs w:val="28"/>
        </w:rPr>
        <w:t xml:space="preserve">ISBN 978-65-87788-31-9. </w:t>
      </w:r>
      <w:r w:rsidR="009956E0" w:rsidRPr="009956E0">
        <w:rPr>
          <w:rFonts w:ascii="Times New Roman" w:hAnsi="Times New Roman" w:cs="Times New Roman"/>
          <w:sz w:val="28"/>
          <w:szCs w:val="28"/>
        </w:rPr>
        <w:t>R$ 60,00.</w:t>
      </w:r>
      <w:r w:rsidR="009956E0">
        <w:rPr>
          <w:sz w:val="28"/>
          <w:szCs w:val="28"/>
        </w:rPr>
        <w:t xml:space="preserve"> </w:t>
      </w:r>
    </w:p>
    <w:p w14:paraId="7C4B5597" w14:textId="77777777" w:rsidR="002B6375" w:rsidRDefault="002B6375" w:rsidP="0012343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DFE206A" w14:textId="105086AD" w:rsidR="00EA23AB" w:rsidRPr="00813EB0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813EB0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D2E4AF7" wp14:editId="4EFC966A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1668855" cy="1912620"/>
            <wp:effectExtent l="0" t="0" r="7620" b="0"/>
            <wp:wrapSquare wrapText="bothSides"/>
            <wp:docPr id="850071768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855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343A">
        <w:rPr>
          <w:rFonts w:ascii="Times New Roman" w:hAnsi="Times New Roman" w:cs="Times New Roman"/>
          <w:b/>
          <w:bCs/>
          <w:sz w:val="28"/>
          <w:szCs w:val="28"/>
        </w:rPr>
        <w:t>Sobre a autora –</w:t>
      </w:r>
      <w:r w:rsidRPr="0012343A">
        <w:rPr>
          <w:rFonts w:ascii="Times New Roman" w:hAnsi="Times New Roman" w:cs="Times New Roman"/>
          <w:sz w:val="28"/>
          <w:szCs w:val="28"/>
        </w:rPr>
        <w:t xml:space="preserve"> Solange Sólon Borges é mestre em Estudos Culturais (Filosofia/USP Leste), jornalista, especialista em comunicação, com diversos livros publicados</w:t>
      </w:r>
      <w:r w:rsidR="0016330D">
        <w:rPr>
          <w:rFonts w:ascii="Times New Roman" w:hAnsi="Times New Roman" w:cs="Times New Roman"/>
          <w:sz w:val="28"/>
          <w:szCs w:val="28"/>
        </w:rPr>
        <w:t xml:space="preserve"> e premiados</w:t>
      </w:r>
      <w:r w:rsidRPr="0012343A">
        <w:rPr>
          <w:rFonts w:ascii="Times New Roman" w:hAnsi="Times New Roman" w:cs="Times New Roman"/>
          <w:sz w:val="28"/>
          <w:szCs w:val="28"/>
        </w:rPr>
        <w:t xml:space="preserve"> [poesia, romance, contos], estando à frente da editora O Artífice</w:t>
      </w:r>
      <w:r w:rsidR="000F423F">
        <w:rPr>
          <w:rFonts w:ascii="Times New Roman" w:hAnsi="Times New Roman" w:cs="Times New Roman"/>
          <w:sz w:val="28"/>
          <w:szCs w:val="28"/>
        </w:rPr>
        <w:t xml:space="preserve"> e do selo Trajetórias</w:t>
      </w:r>
      <w:r w:rsidRPr="0012343A">
        <w:rPr>
          <w:rFonts w:ascii="Times New Roman" w:hAnsi="Times New Roman" w:cs="Times New Roman"/>
          <w:sz w:val="28"/>
          <w:szCs w:val="28"/>
        </w:rPr>
        <w:t>.</w:t>
      </w:r>
      <w:r w:rsidR="00EA23AB" w:rsidRPr="00813EB0">
        <w:rPr>
          <w:rFonts w:ascii="Times New Roman" w:hAnsi="Times New Roman" w:cs="Times New Roman"/>
          <w:sz w:val="28"/>
          <w:szCs w:val="28"/>
        </w:rPr>
        <w:t xml:space="preserve"> </w:t>
      </w:r>
      <w:r w:rsidR="00EA23AB" w:rsidRPr="0012343A">
        <w:rPr>
          <w:rFonts w:ascii="Times New Roman" w:hAnsi="Times New Roman" w:cs="Times New Roman"/>
          <w:sz w:val="28"/>
          <w:szCs w:val="28"/>
        </w:rPr>
        <w:t>Também é booktuber.</w:t>
      </w:r>
    </w:p>
    <w:p w14:paraId="24E84730" w14:textId="5FCA6B22" w:rsidR="0012343A" w:rsidRPr="0012343A" w:rsidRDefault="00B81E64" w:rsidP="003F667A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História). Conta com outros </w:t>
      </w:r>
      <w:r w:rsidR="003F667A">
        <w:rPr>
          <w:sz w:val="28"/>
          <w:szCs w:val="28"/>
        </w:rPr>
        <w:t>três</w:t>
      </w:r>
      <w:r>
        <w:rPr>
          <w:sz w:val="28"/>
          <w:szCs w:val="28"/>
        </w:rPr>
        <w:t xml:space="preserve"> livros infantis: </w:t>
      </w:r>
      <w:r w:rsidRPr="008D6135">
        <w:rPr>
          <w:i/>
          <w:iCs/>
          <w:sz w:val="28"/>
          <w:szCs w:val="28"/>
        </w:rPr>
        <w:t xml:space="preserve">A Historinha do </w:t>
      </w:r>
      <w:r w:rsidR="003A3FF8">
        <w:rPr>
          <w:i/>
          <w:iCs/>
          <w:sz w:val="28"/>
          <w:szCs w:val="28"/>
        </w:rPr>
        <w:t>b</w:t>
      </w:r>
      <w:r w:rsidRPr="008D6135">
        <w:rPr>
          <w:i/>
          <w:iCs/>
          <w:sz w:val="28"/>
          <w:szCs w:val="28"/>
        </w:rPr>
        <w:t>ichinho Gordão</w:t>
      </w:r>
      <w:r w:rsidR="003F667A">
        <w:rPr>
          <w:i/>
          <w:iCs/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105CDF">
        <w:rPr>
          <w:i/>
          <w:iCs/>
          <w:sz w:val="28"/>
          <w:szCs w:val="28"/>
        </w:rPr>
        <w:t>A historinha do cachorro Cheirudo</w:t>
      </w:r>
      <w:r w:rsidR="003F667A">
        <w:rPr>
          <w:sz w:val="28"/>
          <w:szCs w:val="28"/>
        </w:rPr>
        <w:t xml:space="preserve"> e </w:t>
      </w:r>
      <w:r w:rsidR="00EA23AB">
        <w:rPr>
          <w:i/>
          <w:iCs/>
          <w:sz w:val="28"/>
          <w:szCs w:val="28"/>
        </w:rPr>
        <w:t xml:space="preserve">O curioso pirata Tavinho. </w:t>
      </w:r>
    </w:p>
    <w:p w14:paraId="7DFFC0C5" w14:textId="47602735" w:rsidR="0012343A" w:rsidRDefault="0012343A" w:rsidP="0012343A">
      <w:pPr>
        <w:jc w:val="both"/>
        <w:rPr>
          <w:rFonts w:ascii="Times New Roman" w:hAnsi="Times New Roman" w:cs="Times New Roman"/>
          <w:sz w:val="28"/>
          <w:szCs w:val="28"/>
        </w:rPr>
      </w:pPr>
      <w:r w:rsidRPr="00A93776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3FEC139" wp14:editId="7F0CDAB5">
            <wp:simplePos x="0" y="0"/>
            <wp:positionH relativeFrom="column">
              <wp:posOffset>1905</wp:posOffset>
            </wp:positionH>
            <wp:positionV relativeFrom="paragraph">
              <wp:posOffset>-635</wp:posOffset>
            </wp:positionV>
            <wp:extent cx="1769725" cy="1950720"/>
            <wp:effectExtent l="0" t="0" r="2540" b="0"/>
            <wp:wrapSquare wrapText="bothSides"/>
            <wp:docPr id="185536192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2343A">
        <w:rPr>
          <w:rFonts w:ascii="Times New Roman" w:hAnsi="Times New Roman" w:cs="Times New Roman"/>
          <w:b/>
          <w:bCs/>
          <w:sz w:val="28"/>
          <w:szCs w:val="28"/>
        </w:rPr>
        <w:t>Sobre o ilustrador</w:t>
      </w:r>
      <w:r w:rsidRPr="0012343A">
        <w:rPr>
          <w:rFonts w:ascii="Times New Roman" w:hAnsi="Times New Roman" w:cs="Times New Roman"/>
          <w:sz w:val="28"/>
          <w:szCs w:val="28"/>
        </w:rPr>
        <w:t xml:space="preserve"> – Marcos Paulo Cappelli é designer, capista e ilustrador e toca o Instagram @garagem78sp, onde apresenta desenhos de carros antigos em versão hiper-realista.</w:t>
      </w:r>
    </w:p>
    <w:p w14:paraId="5122F8DB" w14:textId="77777777" w:rsidR="00676784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2F2269" w14:textId="77777777" w:rsidR="00676784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EEB5270" w14:textId="77777777" w:rsidR="00676784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83916F8" w14:textId="77777777" w:rsidR="00676784" w:rsidRPr="0012343A" w:rsidRDefault="00676784" w:rsidP="0012343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46E92C7" w14:textId="77777777" w:rsidR="00CF337D" w:rsidRPr="0063382E" w:rsidRDefault="00CF337D" w:rsidP="00810E76">
      <w:pPr>
        <w:pStyle w:val="NormalWeb"/>
        <w:shd w:val="clear" w:color="auto" w:fill="FFFFFF"/>
        <w:spacing w:after="0" w:line="300" w:lineRule="atLeast"/>
        <w:jc w:val="both"/>
        <w:textAlignment w:val="baseline"/>
        <w:rPr>
          <w:sz w:val="28"/>
          <w:szCs w:val="28"/>
        </w:rPr>
      </w:pPr>
    </w:p>
    <w:p w14:paraId="3644F980" w14:textId="77777777" w:rsidR="00D11A05" w:rsidRPr="00790BE6" w:rsidRDefault="00D11A05" w:rsidP="00426C69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11A05" w:rsidRPr="00790B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BE6"/>
    <w:rsid w:val="0000567F"/>
    <w:rsid w:val="00067B9C"/>
    <w:rsid w:val="000B69BE"/>
    <w:rsid w:val="000E2640"/>
    <w:rsid w:val="000E2AEF"/>
    <w:rsid w:val="000F423F"/>
    <w:rsid w:val="00105CDF"/>
    <w:rsid w:val="0012343A"/>
    <w:rsid w:val="00127EAD"/>
    <w:rsid w:val="0016330D"/>
    <w:rsid w:val="00173271"/>
    <w:rsid w:val="00196BEF"/>
    <w:rsid w:val="001F3875"/>
    <w:rsid w:val="00205327"/>
    <w:rsid w:val="0025460C"/>
    <w:rsid w:val="00283DF0"/>
    <w:rsid w:val="0029791D"/>
    <w:rsid w:val="002B6375"/>
    <w:rsid w:val="002F2EF9"/>
    <w:rsid w:val="00325B1E"/>
    <w:rsid w:val="00347523"/>
    <w:rsid w:val="003A3FF8"/>
    <w:rsid w:val="003B034D"/>
    <w:rsid w:val="003F667A"/>
    <w:rsid w:val="00426C69"/>
    <w:rsid w:val="00444AB1"/>
    <w:rsid w:val="004B617A"/>
    <w:rsid w:val="004D11CD"/>
    <w:rsid w:val="004D4735"/>
    <w:rsid w:val="005309D2"/>
    <w:rsid w:val="00535683"/>
    <w:rsid w:val="005776E1"/>
    <w:rsid w:val="00594CD1"/>
    <w:rsid w:val="006112DA"/>
    <w:rsid w:val="0062575D"/>
    <w:rsid w:val="00627E4B"/>
    <w:rsid w:val="006345F5"/>
    <w:rsid w:val="00676784"/>
    <w:rsid w:val="006D0398"/>
    <w:rsid w:val="006D7E73"/>
    <w:rsid w:val="006F0339"/>
    <w:rsid w:val="00713097"/>
    <w:rsid w:val="0074242C"/>
    <w:rsid w:val="00761094"/>
    <w:rsid w:val="00790BE6"/>
    <w:rsid w:val="007A29E4"/>
    <w:rsid w:val="00810E76"/>
    <w:rsid w:val="00813EB0"/>
    <w:rsid w:val="00824F57"/>
    <w:rsid w:val="008339EA"/>
    <w:rsid w:val="0088397D"/>
    <w:rsid w:val="00886736"/>
    <w:rsid w:val="00890C78"/>
    <w:rsid w:val="00891117"/>
    <w:rsid w:val="008D6135"/>
    <w:rsid w:val="008F272E"/>
    <w:rsid w:val="00917CD8"/>
    <w:rsid w:val="00941C82"/>
    <w:rsid w:val="00986649"/>
    <w:rsid w:val="009956E0"/>
    <w:rsid w:val="009A309E"/>
    <w:rsid w:val="00A37163"/>
    <w:rsid w:val="00A46EC4"/>
    <w:rsid w:val="00A66733"/>
    <w:rsid w:val="00A93776"/>
    <w:rsid w:val="00A93BFA"/>
    <w:rsid w:val="00AB6AD9"/>
    <w:rsid w:val="00B03D7F"/>
    <w:rsid w:val="00B3149B"/>
    <w:rsid w:val="00B81E64"/>
    <w:rsid w:val="00BD6A79"/>
    <w:rsid w:val="00BF6BCF"/>
    <w:rsid w:val="00C526C9"/>
    <w:rsid w:val="00CF337D"/>
    <w:rsid w:val="00D11A05"/>
    <w:rsid w:val="00D13E37"/>
    <w:rsid w:val="00D158BE"/>
    <w:rsid w:val="00D52FD5"/>
    <w:rsid w:val="00D5384B"/>
    <w:rsid w:val="00D71303"/>
    <w:rsid w:val="00D947D9"/>
    <w:rsid w:val="00E35B4B"/>
    <w:rsid w:val="00E6506A"/>
    <w:rsid w:val="00E9265E"/>
    <w:rsid w:val="00EA23AB"/>
    <w:rsid w:val="00EF483F"/>
    <w:rsid w:val="00F70489"/>
    <w:rsid w:val="00FF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5E9E3"/>
  <w15:chartTrackingRefBased/>
  <w15:docId w15:val="{89D8FE31-B1C7-4392-8789-37771C777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1A05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12343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234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327</Words>
  <Characters>1774</Characters>
  <Application>Microsoft Office Word</Application>
  <DocSecurity>0</DocSecurity>
  <Lines>42</Lines>
  <Paragraphs>12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Borges</dc:creator>
  <cp:keywords/>
  <dc:description/>
  <cp:lastModifiedBy>Solange A Borges</cp:lastModifiedBy>
  <cp:revision>36</cp:revision>
  <cp:lastPrinted>2026-04-14T19:36:00Z</cp:lastPrinted>
  <dcterms:created xsi:type="dcterms:W3CDTF">2026-04-14T20:13:00Z</dcterms:created>
  <dcterms:modified xsi:type="dcterms:W3CDTF">2026-04-17T12:31:00Z</dcterms:modified>
</cp:coreProperties>
</file>